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50677" w14:textId="44E07F25" w:rsidR="001569A4" w:rsidRDefault="001569A4">
      <w:pPr>
        <w:pStyle w:val="BodyText"/>
        <w:ind w:left="3398"/>
        <w:rPr>
          <w:rFonts w:ascii="Times New Roman"/>
          <w:sz w:val="20"/>
        </w:rPr>
      </w:pPr>
    </w:p>
    <w:p w14:paraId="5C450678" w14:textId="77777777" w:rsidR="001569A4" w:rsidRDefault="001569A4">
      <w:pPr>
        <w:pStyle w:val="BodyText"/>
        <w:spacing w:before="112"/>
        <w:rPr>
          <w:rFonts w:ascii="Times New Roman"/>
          <w:sz w:val="36"/>
        </w:rPr>
      </w:pPr>
    </w:p>
    <w:p w14:paraId="5C450679" w14:textId="77777777" w:rsidR="001569A4" w:rsidRDefault="00927991">
      <w:pPr>
        <w:pStyle w:val="Title"/>
      </w:pPr>
      <w:bookmarkStart w:id="0" w:name="Hazard_Correction_Form"/>
      <w:bookmarkEnd w:id="0"/>
      <w:r>
        <w:rPr>
          <w:color w:val="00395E"/>
        </w:rPr>
        <w:t>Hazard</w:t>
      </w:r>
      <w:r>
        <w:rPr>
          <w:color w:val="00395E"/>
          <w:spacing w:val="-5"/>
        </w:rPr>
        <w:t xml:space="preserve"> </w:t>
      </w:r>
      <w:r>
        <w:rPr>
          <w:color w:val="00395E"/>
        </w:rPr>
        <w:t>Correction</w:t>
      </w:r>
      <w:r>
        <w:rPr>
          <w:color w:val="00395E"/>
          <w:spacing w:val="-5"/>
        </w:rPr>
        <w:t xml:space="preserve"> </w:t>
      </w:r>
      <w:r>
        <w:rPr>
          <w:color w:val="00395E"/>
          <w:spacing w:val="-4"/>
        </w:rPr>
        <w:t>Form</w:t>
      </w:r>
    </w:p>
    <w:p w14:paraId="5C45067A" w14:textId="77777777" w:rsidR="001569A4" w:rsidRDefault="001569A4">
      <w:pPr>
        <w:pStyle w:val="BodyText"/>
        <w:rPr>
          <w:sz w:val="20"/>
        </w:rPr>
      </w:pPr>
    </w:p>
    <w:p w14:paraId="5C45067B" w14:textId="77777777" w:rsidR="001569A4" w:rsidRDefault="001569A4">
      <w:pPr>
        <w:pStyle w:val="BodyText"/>
        <w:spacing w:before="4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988"/>
        <w:gridCol w:w="3599"/>
        <w:gridCol w:w="719"/>
        <w:gridCol w:w="630"/>
        <w:gridCol w:w="2000"/>
      </w:tblGrid>
      <w:tr w:rsidR="001569A4" w14:paraId="5C45067F" w14:textId="77777777">
        <w:trPr>
          <w:trHeight w:val="330"/>
        </w:trPr>
        <w:tc>
          <w:tcPr>
            <w:tcW w:w="2874" w:type="dxa"/>
            <w:gridSpan w:val="2"/>
            <w:shd w:val="clear" w:color="auto" w:fill="BCD5ED"/>
          </w:tcPr>
          <w:p w14:paraId="5C45067C" w14:textId="77777777" w:rsidR="001569A4" w:rsidRDefault="00927991">
            <w:pPr>
              <w:pStyle w:val="TableParagraph"/>
              <w:spacing w:before="21"/>
              <w:ind w:left="107"/>
            </w:pPr>
            <w:r>
              <w:rPr>
                <w:color w:val="57585B"/>
              </w:rPr>
              <w:t>Type</w:t>
            </w:r>
            <w:r>
              <w:rPr>
                <w:color w:val="57585B"/>
                <w:spacing w:val="-2"/>
              </w:rPr>
              <w:t xml:space="preserve"> </w:t>
            </w:r>
            <w:r>
              <w:rPr>
                <w:color w:val="57585B"/>
              </w:rPr>
              <w:t>of</w:t>
            </w:r>
            <w:r>
              <w:rPr>
                <w:color w:val="57585B"/>
                <w:spacing w:val="-1"/>
              </w:rPr>
              <w:t xml:space="preserve"> </w:t>
            </w:r>
            <w:r>
              <w:rPr>
                <w:color w:val="57585B"/>
                <w:spacing w:val="-2"/>
              </w:rPr>
              <w:t>Hazard</w:t>
            </w:r>
          </w:p>
        </w:tc>
        <w:tc>
          <w:tcPr>
            <w:tcW w:w="4318" w:type="dxa"/>
            <w:gridSpan w:val="2"/>
            <w:shd w:val="clear" w:color="auto" w:fill="BCD5ED"/>
          </w:tcPr>
          <w:p w14:paraId="5C45067D" w14:textId="77777777" w:rsidR="001569A4" w:rsidRDefault="00927991">
            <w:pPr>
              <w:pStyle w:val="TableParagraph"/>
              <w:spacing w:before="21"/>
              <w:ind w:left="109"/>
            </w:pPr>
            <w:r>
              <w:rPr>
                <w:color w:val="57585B"/>
              </w:rPr>
              <w:t>Follow-up</w:t>
            </w:r>
            <w:r>
              <w:rPr>
                <w:color w:val="57585B"/>
                <w:spacing w:val="-9"/>
              </w:rPr>
              <w:t xml:space="preserve"> </w:t>
            </w:r>
            <w:r>
              <w:rPr>
                <w:color w:val="57585B"/>
                <w:spacing w:val="-4"/>
              </w:rPr>
              <w:t>Item</w:t>
            </w:r>
          </w:p>
        </w:tc>
        <w:tc>
          <w:tcPr>
            <w:tcW w:w="2630" w:type="dxa"/>
            <w:gridSpan w:val="2"/>
            <w:shd w:val="clear" w:color="auto" w:fill="BCD5ED"/>
          </w:tcPr>
          <w:p w14:paraId="5C45067E" w14:textId="77777777" w:rsidR="001569A4" w:rsidRDefault="00927991">
            <w:pPr>
              <w:pStyle w:val="TableParagraph"/>
              <w:spacing w:before="21"/>
              <w:ind w:left="111"/>
            </w:pPr>
            <w:r>
              <w:rPr>
                <w:color w:val="57585B"/>
              </w:rPr>
              <w:t>Plans</w:t>
            </w:r>
            <w:r>
              <w:rPr>
                <w:color w:val="57585B"/>
                <w:spacing w:val="-2"/>
              </w:rPr>
              <w:t xml:space="preserve"> </w:t>
            </w:r>
            <w:r>
              <w:rPr>
                <w:color w:val="57585B"/>
              </w:rPr>
              <w:t>for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  <w:spacing w:val="-2"/>
              </w:rPr>
              <w:t>Improvement</w:t>
            </w:r>
          </w:p>
        </w:tc>
      </w:tr>
      <w:tr w:rsidR="001569A4" w14:paraId="5C450683" w14:textId="77777777">
        <w:trPr>
          <w:trHeight w:val="431"/>
        </w:trPr>
        <w:tc>
          <w:tcPr>
            <w:tcW w:w="2874" w:type="dxa"/>
            <w:gridSpan w:val="2"/>
          </w:tcPr>
          <w:p w14:paraId="5C450680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8" w:type="dxa"/>
            <w:gridSpan w:val="2"/>
          </w:tcPr>
          <w:p w14:paraId="5C450681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gridSpan w:val="2"/>
          </w:tcPr>
          <w:p w14:paraId="5C450682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87" w14:textId="77777777">
        <w:trPr>
          <w:trHeight w:val="431"/>
        </w:trPr>
        <w:tc>
          <w:tcPr>
            <w:tcW w:w="2874" w:type="dxa"/>
            <w:gridSpan w:val="2"/>
          </w:tcPr>
          <w:p w14:paraId="5C450684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8" w:type="dxa"/>
            <w:gridSpan w:val="2"/>
          </w:tcPr>
          <w:p w14:paraId="5C450685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gridSpan w:val="2"/>
          </w:tcPr>
          <w:p w14:paraId="5C450686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8B" w14:textId="77777777">
        <w:trPr>
          <w:trHeight w:val="431"/>
        </w:trPr>
        <w:tc>
          <w:tcPr>
            <w:tcW w:w="2874" w:type="dxa"/>
            <w:gridSpan w:val="2"/>
          </w:tcPr>
          <w:p w14:paraId="5C450688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8" w:type="dxa"/>
            <w:gridSpan w:val="2"/>
          </w:tcPr>
          <w:p w14:paraId="5C450689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gridSpan w:val="2"/>
          </w:tcPr>
          <w:p w14:paraId="5C45068A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8F" w14:textId="77777777">
        <w:trPr>
          <w:trHeight w:val="431"/>
        </w:trPr>
        <w:tc>
          <w:tcPr>
            <w:tcW w:w="2874" w:type="dxa"/>
            <w:gridSpan w:val="2"/>
          </w:tcPr>
          <w:p w14:paraId="5C45068C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8" w:type="dxa"/>
            <w:gridSpan w:val="2"/>
          </w:tcPr>
          <w:p w14:paraId="5C45068D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gridSpan w:val="2"/>
          </w:tcPr>
          <w:p w14:paraId="5C45068E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93" w14:textId="77777777">
        <w:trPr>
          <w:trHeight w:val="433"/>
        </w:trPr>
        <w:tc>
          <w:tcPr>
            <w:tcW w:w="2874" w:type="dxa"/>
            <w:gridSpan w:val="2"/>
          </w:tcPr>
          <w:p w14:paraId="5C450690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8" w:type="dxa"/>
            <w:gridSpan w:val="2"/>
          </w:tcPr>
          <w:p w14:paraId="5C450691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gridSpan w:val="2"/>
          </w:tcPr>
          <w:p w14:paraId="5C450692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97" w14:textId="77777777">
        <w:trPr>
          <w:trHeight w:val="431"/>
        </w:trPr>
        <w:tc>
          <w:tcPr>
            <w:tcW w:w="2874" w:type="dxa"/>
            <w:gridSpan w:val="2"/>
          </w:tcPr>
          <w:p w14:paraId="5C450694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8" w:type="dxa"/>
            <w:gridSpan w:val="2"/>
          </w:tcPr>
          <w:p w14:paraId="5C450695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gridSpan w:val="2"/>
          </w:tcPr>
          <w:p w14:paraId="5C450696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9B" w14:textId="77777777">
        <w:trPr>
          <w:trHeight w:val="431"/>
        </w:trPr>
        <w:tc>
          <w:tcPr>
            <w:tcW w:w="2874" w:type="dxa"/>
            <w:gridSpan w:val="2"/>
          </w:tcPr>
          <w:p w14:paraId="5C450698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8" w:type="dxa"/>
            <w:gridSpan w:val="2"/>
          </w:tcPr>
          <w:p w14:paraId="5C450699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gridSpan w:val="2"/>
          </w:tcPr>
          <w:p w14:paraId="5C45069A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9F" w14:textId="77777777">
        <w:trPr>
          <w:trHeight w:val="431"/>
        </w:trPr>
        <w:tc>
          <w:tcPr>
            <w:tcW w:w="2874" w:type="dxa"/>
            <w:gridSpan w:val="2"/>
          </w:tcPr>
          <w:p w14:paraId="5C45069C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8" w:type="dxa"/>
            <w:gridSpan w:val="2"/>
          </w:tcPr>
          <w:p w14:paraId="5C45069D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gridSpan w:val="2"/>
          </w:tcPr>
          <w:p w14:paraId="5C45069E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A3" w14:textId="77777777">
        <w:trPr>
          <w:trHeight w:val="431"/>
        </w:trPr>
        <w:tc>
          <w:tcPr>
            <w:tcW w:w="2874" w:type="dxa"/>
            <w:gridSpan w:val="2"/>
          </w:tcPr>
          <w:p w14:paraId="5C4506A0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8" w:type="dxa"/>
            <w:gridSpan w:val="2"/>
          </w:tcPr>
          <w:p w14:paraId="5C4506A1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gridSpan w:val="2"/>
          </w:tcPr>
          <w:p w14:paraId="5C4506A2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A7" w14:textId="77777777">
        <w:trPr>
          <w:trHeight w:val="431"/>
        </w:trPr>
        <w:tc>
          <w:tcPr>
            <w:tcW w:w="2874" w:type="dxa"/>
            <w:gridSpan w:val="2"/>
          </w:tcPr>
          <w:p w14:paraId="5C4506A4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8" w:type="dxa"/>
            <w:gridSpan w:val="2"/>
          </w:tcPr>
          <w:p w14:paraId="5C4506A5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gridSpan w:val="2"/>
          </w:tcPr>
          <w:p w14:paraId="5C4506A6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AB" w14:textId="77777777">
        <w:trPr>
          <w:trHeight w:val="434"/>
        </w:trPr>
        <w:tc>
          <w:tcPr>
            <w:tcW w:w="2874" w:type="dxa"/>
            <w:gridSpan w:val="2"/>
          </w:tcPr>
          <w:p w14:paraId="5C4506A8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8" w:type="dxa"/>
            <w:gridSpan w:val="2"/>
          </w:tcPr>
          <w:p w14:paraId="5C4506A9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gridSpan w:val="2"/>
          </w:tcPr>
          <w:p w14:paraId="5C4506AA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AF" w14:textId="77777777">
        <w:trPr>
          <w:trHeight w:val="431"/>
        </w:trPr>
        <w:tc>
          <w:tcPr>
            <w:tcW w:w="2874" w:type="dxa"/>
            <w:gridSpan w:val="2"/>
          </w:tcPr>
          <w:p w14:paraId="5C4506AC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8" w:type="dxa"/>
            <w:gridSpan w:val="2"/>
          </w:tcPr>
          <w:p w14:paraId="5C4506AD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gridSpan w:val="2"/>
          </w:tcPr>
          <w:p w14:paraId="5C4506AE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B3" w14:textId="77777777">
        <w:trPr>
          <w:trHeight w:val="431"/>
        </w:trPr>
        <w:tc>
          <w:tcPr>
            <w:tcW w:w="2874" w:type="dxa"/>
            <w:gridSpan w:val="2"/>
          </w:tcPr>
          <w:p w14:paraId="5C4506B0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8" w:type="dxa"/>
            <w:gridSpan w:val="2"/>
          </w:tcPr>
          <w:p w14:paraId="5C4506B1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gridSpan w:val="2"/>
          </w:tcPr>
          <w:p w14:paraId="5C4506B2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B7" w14:textId="77777777">
        <w:trPr>
          <w:trHeight w:val="431"/>
        </w:trPr>
        <w:tc>
          <w:tcPr>
            <w:tcW w:w="2874" w:type="dxa"/>
            <w:gridSpan w:val="2"/>
          </w:tcPr>
          <w:p w14:paraId="5C4506B4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8" w:type="dxa"/>
            <w:gridSpan w:val="2"/>
          </w:tcPr>
          <w:p w14:paraId="5C4506B5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gridSpan w:val="2"/>
          </w:tcPr>
          <w:p w14:paraId="5C4506B6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BB" w14:textId="77777777">
        <w:trPr>
          <w:trHeight w:val="431"/>
        </w:trPr>
        <w:tc>
          <w:tcPr>
            <w:tcW w:w="2874" w:type="dxa"/>
            <w:gridSpan w:val="2"/>
          </w:tcPr>
          <w:p w14:paraId="5C4506B8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8" w:type="dxa"/>
            <w:gridSpan w:val="2"/>
          </w:tcPr>
          <w:p w14:paraId="5C4506B9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gridSpan w:val="2"/>
          </w:tcPr>
          <w:p w14:paraId="5C4506BA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BF" w14:textId="77777777">
        <w:trPr>
          <w:trHeight w:val="431"/>
        </w:trPr>
        <w:tc>
          <w:tcPr>
            <w:tcW w:w="2874" w:type="dxa"/>
            <w:gridSpan w:val="2"/>
          </w:tcPr>
          <w:p w14:paraId="5C4506BC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8" w:type="dxa"/>
            <w:gridSpan w:val="2"/>
          </w:tcPr>
          <w:p w14:paraId="5C4506BD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gridSpan w:val="2"/>
          </w:tcPr>
          <w:p w14:paraId="5C4506BE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C1" w14:textId="77777777">
        <w:trPr>
          <w:trHeight w:val="342"/>
        </w:trPr>
        <w:tc>
          <w:tcPr>
            <w:tcW w:w="9822" w:type="dxa"/>
            <w:gridSpan w:val="6"/>
            <w:shd w:val="clear" w:color="auto" w:fill="E0EDF8"/>
          </w:tcPr>
          <w:p w14:paraId="5C4506C0" w14:textId="77777777" w:rsidR="001569A4" w:rsidRDefault="00927991">
            <w:pPr>
              <w:pStyle w:val="TableParagraph"/>
              <w:spacing w:before="24"/>
              <w:ind w:left="107"/>
            </w:pPr>
            <w:r>
              <w:rPr>
                <w:color w:val="57585B"/>
              </w:rPr>
              <w:t>Additional</w:t>
            </w:r>
            <w:r>
              <w:rPr>
                <w:color w:val="57585B"/>
                <w:spacing w:val="-9"/>
              </w:rPr>
              <w:t xml:space="preserve"> </w:t>
            </w:r>
            <w:r>
              <w:rPr>
                <w:color w:val="57585B"/>
                <w:spacing w:val="-2"/>
              </w:rPr>
              <w:t>Comments:</w:t>
            </w:r>
          </w:p>
        </w:tc>
      </w:tr>
      <w:tr w:rsidR="001569A4" w14:paraId="5C4506C3" w14:textId="77777777">
        <w:trPr>
          <w:trHeight w:val="2294"/>
        </w:trPr>
        <w:tc>
          <w:tcPr>
            <w:tcW w:w="9822" w:type="dxa"/>
            <w:gridSpan w:val="6"/>
          </w:tcPr>
          <w:p w14:paraId="5C4506C2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69A4" w14:paraId="5C4506C8" w14:textId="77777777">
        <w:trPr>
          <w:trHeight w:val="448"/>
        </w:trPr>
        <w:tc>
          <w:tcPr>
            <w:tcW w:w="1886" w:type="dxa"/>
          </w:tcPr>
          <w:p w14:paraId="5C4506C4" w14:textId="77777777" w:rsidR="001569A4" w:rsidRDefault="00927991">
            <w:pPr>
              <w:pStyle w:val="TableParagraph"/>
              <w:spacing w:before="21"/>
              <w:ind w:left="107"/>
            </w:pPr>
            <w:r>
              <w:rPr>
                <w:color w:val="57585B"/>
              </w:rPr>
              <w:t>Reviewed</w:t>
            </w:r>
            <w:r>
              <w:rPr>
                <w:color w:val="57585B"/>
                <w:spacing w:val="-9"/>
              </w:rPr>
              <w:t xml:space="preserve"> </w:t>
            </w:r>
            <w:r>
              <w:rPr>
                <w:color w:val="57585B"/>
                <w:spacing w:val="-5"/>
              </w:rPr>
              <w:t>By:</w:t>
            </w:r>
          </w:p>
        </w:tc>
        <w:tc>
          <w:tcPr>
            <w:tcW w:w="4587" w:type="dxa"/>
            <w:gridSpan w:val="2"/>
          </w:tcPr>
          <w:p w14:paraId="5C4506C5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</w:tcPr>
          <w:p w14:paraId="5C4506C6" w14:textId="77777777" w:rsidR="001569A4" w:rsidRDefault="00927991">
            <w:pPr>
              <w:pStyle w:val="TableParagraph"/>
              <w:spacing w:before="21"/>
              <w:ind w:left="110"/>
            </w:pPr>
            <w:r>
              <w:rPr>
                <w:color w:val="57585B"/>
                <w:spacing w:val="-2"/>
              </w:rPr>
              <w:t>Date:</w:t>
            </w:r>
          </w:p>
        </w:tc>
        <w:tc>
          <w:tcPr>
            <w:tcW w:w="2000" w:type="dxa"/>
          </w:tcPr>
          <w:p w14:paraId="5C4506C7" w14:textId="77777777" w:rsidR="001569A4" w:rsidRDefault="0015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4506C9" w14:textId="77777777" w:rsidR="00927991" w:rsidRDefault="00927991"/>
    <w:sectPr w:rsidR="009279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100" w:bottom="860" w:left="1080" w:header="0" w:footer="6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506D0" w14:textId="77777777" w:rsidR="00927991" w:rsidRDefault="00927991">
      <w:r>
        <w:separator/>
      </w:r>
    </w:p>
  </w:endnote>
  <w:endnote w:type="continuationSeparator" w:id="0">
    <w:p w14:paraId="5C4506D2" w14:textId="77777777" w:rsidR="00927991" w:rsidRDefault="0092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930D6" w14:textId="77777777" w:rsidR="002A07BB" w:rsidRDefault="002A0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73E44" w14:textId="31D9A92A" w:rsidR="00927991" w:rsidRPr="00927991" w:rsidRDefault="00927991" w:rsidP="00927991">
    <w:pPr>
      <w:pStyle w:val="BodyText"/>
      <w:pBdr>
        <w:bottom w:val="single" w:sz="12" w:space="1" w:color="auto"/>
      </w:pBdr>
      <w:spacing w:line="14" w:lineRule="auto"/>
      <w:rPr>
        <w:sz w:val="20"/>
      </w:rPr>
    </w:pPr>
  </w:p>
  <w:p w14:paraId="3054603A" w14:textId="77777777" w:rsidR="00EB082E" w:rsidRDefault="00EB082E" w:rsidP="00EB082E">
    <w:pPr>
      <w:widowControl/>
      <w:autoSpaceDE/>
      <w:autoSpaceDN/>
      <w:rPr>
        <w:rFonts w:ascii="Times New Roman" w:eastAsia="Times New Roman" w:hAnsi="Times New Roman" w:cs="Times New Roman"/>
        <w:b/>
        <w:bCs/>
        <w:kern w:val="28"/>
        <w:sz w:val="16"/>
        <w:szCs w:val="16"/>
      </w:rPr>
    </w:pPr>
  </w:p>
  <w:p w14:paraId="04C17268" w14:textId="5634087A" w:rsidR="00EB082E" w:rsidRPr="00EB082E" w:rsidRDefault="00EB082E" w:rsidP="00EB082E">
    <w:pPr>
      <w:widowControl/>
      <w:autoSpaceDE/>
      <w:autoSpaceDN/>
      <w:rPr>
        <w:rFonts w:asciiTheme="minorHAnsi" w:eastAsia="Times New Roman" w:hAnsiTheme="minorHAnsi" w:cs="Times New Roman"/>
        <w:sz w:val="24"/>
        <w:szCs w:val="24"/>
      </w:rPr>
    </w:pPr>
    <w:r w:rsidRPr="00EB082E">
      <w:rPr>
        <w:rFonts w:ascii="Times New Roman" w:eastAsia="Times New Roman" w:hAnsi="Times New Roman" w:cs="Times New Roman"/>
        <w:b/>
        <w:noProof/>
        <w:kern w:val="28"/>
        <w:sz w:val="16"/>
        <w:szCs w:val="16"/>
      </w:rPr>
      <w:drawing>
        <wp:inline distT="0" distB="0" distL="0" distR="0" wp14:anchorId="0A8AAAA7" wp14:editId="524883A6">
          <wp:extent cx="228600" cy="328295"/>
          <wp:effectExtent l="0" t="0" r="0" b="0"/>
          <wp:docPr id="13329829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82E">
      <w:rPr>
        <w:rFonts w:ascii="Times New Roman" w:eastAsia="Times New Roman" w:hAnsi="Times New Roman" w:cs="Times New Roman"/>
        <w:b/>
        <w:bCs/>
        <w:kern w:val="28"/>
        <w:sz w:val="16"/>
        <w:szCs w:val="16"/>
      </w:rPr>
      <w:t xml:space="preserve"> Copyright © 2024</w:t>
    </w:r>
    <w:r w:rsidRPr="00EB082E">
      <w:rPr>
        <w:rFonts w:ascii="Times New Roman" w:eastAsia="Times New Roman" w:hAnsi="Times New Roman" w:cs="Times New Roman"/>
        <w:b/>
        <w:bCs/>
        <w:kern w:val="28"/>
        <w:sz w:val="16"/>
        <w:szCs w:val="16"/>
      </w:rPr>
      <w:tab/>
      <w:t>The Roman Catholic Archbishop of Los Angeles, a corporation sole. All rights reserved.</w:t>
    </w:r>
    <w:r w:rsidRPr="00EB082E">
      <w:rPr>
        <w:rFonts w:ascii="Times New Roman" w:eastAsia="Times New Roman" w:hAnsi="Times New Roman" w:cs="Times New Roman"/>
        <w:b/>
        <w:bCs/>
        <w:kern w:val="28"/>
        <w:sz w:val="16"/>
        <w:szCs w:val="16"/>
      </w:rPr>
      <w:tab/>
    </w:r>
  </w:p>
  <w:p w14:paraId="5C4506CB" w14:textId="44453039" w:rsidR="001569A4" w:rsidRDefault="001569A4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7B572" w14:textId="77777777" w:rsidR="002A07BB" w:rsidRDefault="002A0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506CC" w14:textId="77777777" w:rsidR="00927991" w:rsidRDefault="00927991">
      <w:r>
        <w:separator/>
      </w:r>
    </w:p>
  </w:footnote>
  <w:footnote w:type="continuationSeparator" w:id="0">
    <w:p w14:paraId="5C4506CE" w14:textId="77777777" w:rsidR="00927991" w:rsidRDefault="0092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6EF23" w14:textId="77777777" w:rsidR="002A07BB" w:rsidRDefault="002A0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A0531" w14:textId="77777777" w:rsidR="002A07BB" w:rsidRDefault="002A0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CCD4D" w14:textId="77777777" w:rsidR="002A07BB" w:rsidRDefault="002A0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A4"/>
    <w:rsid w:val="001569A4"/>
    <w:rsid w:val="002A07BB"/>
    <w:rsid w:val="002C731E"/>
    <w:rsid w:val="00644C23"/>
    <w:rsid w:val="00927991"/>
    <w:rsid w:val="00CC585E"/>
    <w:rsid w:val="00E365EC"/>
    <w:rsid w:val="00E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50677"/>
  <w15:docId w15:val="{6AD71FE7-5873-4FF7-A760-F27AC2B8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ind w:left="14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0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A0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B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>
      <Value>273</Value>
    </TaxCatchAll>
    <b5d784a7f7e64ee787264bcc50ef9864 xmlns="f928d527-a85b-4679-81e5-8acc74ae1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Section 8.6</TermName>
          <TermId xmlns="http://schemas.microsoft.com/office/infopath/2007/PartnerControls">e3871289-b1b7-4d1e-9bd0-e39d9c23e383</TermId>
        </TermInfo>
      </Terms>
    </b5d784a7f7e64ee787264bcc50ef9864>
  </documentManagement>
</p:properties>
</file>

<file path=customXml/itemProps1.xml><?xml version="1.0" encoding="utf-8"?>
<ds:datastoreItem xmlns:ds="http://schemas.openxmlformats.org/officeDocument/2006/customXml" ds:itemID="{A316AC10-0F4B-4DB6-94E6-DB7CB9DE47B0}"/>
</file>

<file path=customXml/itemProps2.xml><?xml version="1.0" encoding="utf-8"?>
<ds:datastoreItem xmlns:ds="http://schemas.openxmlformats.org/officeDocument/2006/customXml" ds:itemID="{1F021DD1-982F-4F89-9686-21909E38A868}"/>
</file>

<file path=customXml/itemProps3.xml><?xml version="1.0" encoding="utf-8"?>
<ds:datastoreItem xmlns:ds="http://schemas.openxmlformats.org/officeDocument/2006/customXml" ds:itemID="{D79251DA-11DC-49BE-8C3B-E29F33E87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violence hazard correction form</dc:title>
  <dc:creator>Ingrid P. Bendezu</dc:creator>
  <cp:keywords>workplace violence hazard correction form reporting</cp:keywords>
  <dc:description/>
  <cp:lastModifiedBy>Rosa Cumare</cp:lastModifiedBy>
  <cp:revision>2</cp:revision>
  <dcterms:created xsi:type="dcterms:W3CDTF">2024-06-25T03:14:00Z</dcterms:created>
  <dcterms:modified xsi:type="dcterms:W3CDTF">2024-06-25T03:14:00Z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2024-06-25T00:00:00Z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D:20240611205447</vt:lpwstr>
  </property>
  <property fmtid="{D5CDD505-2E9C-101B-9397-08002B2CF9AE}" pid="7" name="MSIP_Label_7ea81b87-c6d7-48a9-a125-369e613fcebb_Enabled">
    <vt:lpwstr>true</vt:lpwstr>
  </property>
  <property fmtid="{D5CDD505-2E9C-101B-9397-08002B2CF9AE}" pid="8" name="MSIP_Label_7ea81b87-c6d7-48a9-a125-369e613fcebb_SetDate">
    <vt:lpwstr>2024-06-25T03:09:05Z</vt:lpwstr>
  </property>
  <property fmtid="{D5CDD505-2E9C-101B-9397-08002B2CF9AE}" pid="9" name="MSIP_Label_7ea81b87-c6d7-48a9-a125-369e613fcebb_Method">
    <vt:lpwstr>Standard</vt:lpwstr>
  </property>
  <property fmtid="{D5CDD505-2E9C-101B-9397-08002B2CF9AE}" pid="10" name="MSIP_Label_7ea81b87-c6d7-48a9-a125-369e613fcebb_Name">
    <vt:lpwstr>General</vt:lpwstr>
  </property>
  <property fmtid="{D5CDD505-2E9C-101B-9397-08002B2CF9AE}" pid="11" name="MSIP_Label_7ea81b87-c6d7-48a9-a125-369e613fcebb_SiteId">
    <vt:lpwstr>a90c3e25-6ce6-44bc-a7ca-47ee2af06f3f</vt:lpwstr>
  </property>
  <property fmtid="{D5CDD505-2E9C-101B-9397-08002B2CF9AE}" pid="12" name="MSIP_Label_7ea81b87-c6d7-48a9-a125-369e613fcebb_ActionId">
    <vt:lpwstr>65209abe-01cd-4a14-b06d-85defa2dfafd</vt:lpwstr>
  </property>
  <property fmtid="{D5CDD505-2E9C-101B-9397-08002B2CF9AE}" pid="13" name="MSIP_Label_7ea81b87-c6d7-48a9-a125-369e613fcebb_ContentBits">
    <vt:lpwstr>0</vt:lpwstr>
  </property>
  <property fmtid="{D5CDD505-2E9C-101B-9397-08002B2CF9AE}" pid="14" name="ContentTypeId">
    <vt:lpwstr>0x010100B58FDA3CED38B24CABA735DC8F7C1581</vt:lpwstr>
  </property>
  <property fmtid="{D5CDD505-2E9C-101B-9397-08002B2CF9AE}" pid="15" name="Home Term">
    <vt:lpwstr>273;#Section 8.6|e3871289-b1b7-4d1e-9bd0-e39d9c23e383</vt:lpwstr>
  </property>
</Properties>
</file>